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1"/>
        <w:gridCol w:w="2769"/>
        <w:gridCol w:w="1490"/>
        <w:gridCol w:w="1557"/>
      </w:tblGrid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Прайс-лист.  Волгоградский филиал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ОАО «</w:t>
            </w:r>
            <w:proofErr w:type="spellStart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Мой город ПЛЕ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подключение с федеральным номером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Услуги, подключаемые по умолчанию: GPRS-пакет, местная, междугородная, международная связь, прием/передача SMS, «Будь в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курсе+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», Хамелеон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ля абонентов, подключившихся на тарифный план после 1.05.2013 услуга "Будь в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курсе+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" не входит в пакет услуг, подключаемых по умолчанию. 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оплаты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предоплатная</w:t>
            </w:r>
            <w:proofErr w:type="spellEnd"/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подключения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плата, ежесуточная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местной связи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9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Поминутная тарификация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Входящие звонки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Исходящие звонки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При нахождении абонента на территории Быковского, Николаевского, </w:t>
            </w:r>
            <w:proofErr w:type="spellStart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Старополтавского</w:t>
            </w:r>
            <w:proofErr w:type="spellEnd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Палласовского</w:t>
            </w:r>
            <w:proofErr w:type="spellEnd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р-в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Стоимость первой минуты разговора / стоимость одной минуты разговора, начиная со второй минуты разговора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 нахождении абонента на территории других городов Волгоградской области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Стоимость первой минуты разговора / стоимость одной минуты разговора, начиная со второй минуты разговора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на номера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г. Волгограда и Волгоградской области</w:t>
            </w:r>
          </w:p>
        </w:tc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0,66руб. / 0,01 руб.</w:t>
            </w:r>
          </w:p>
        </w:tc>
        <w:tc>
          <w:tcPr>
            <w:tcW w:w="42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1,30 руб. /0,25 руб.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на номера операторов фиксированной связи 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Волгограда и Волгоградской области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на номера других операторов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подвижной связи 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Волгограда и Волгоградской области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Услуги междугородной связи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1, 9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Стоимость первой минуты разговора/ стоимость одной минуты разговора, начиная со второй минуты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области, входящие в зону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«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Билайн-Волга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2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(за исключением Волгоградской области)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Москву и Московскую область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другие населенные пункты РФ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междугородные вызовы на номера других операторов фиксированной и подвижной связи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7,60 руб. / 6,95 руб.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11,60  руб./ 10,95  руб.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на сотовые телефоны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4,10 руб./3,45 руб.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6,10 руб./5,45 руб.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международной связи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1, 10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номера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Билайн-СНГ</w:t>
            </w:r>
            <w:proofErr w:type="spellEnd"/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  руб.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в СНГ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24  руб.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в  Европу, США и Канаду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35  руб.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в Америку (без США и Канады)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40  руб.</w:t>
            </w:r>
          </w:p>
        </w:tc>
      </w:tr>
      <w:tr w:rsidR="003A0BE9" w:rsidRPr="003A0BE9" w:rsidTr="003A0BE9">
        <w:trPr>
          <w:tblCellSpacing w:w="0" w:type="dxa"/>
          <w:jc w:val="center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в остальные страны</w:t>
            </w:r>
          </w:p>
        </w:tc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70  руб.</w:t>
            </w:r>
          </w:p>
        </w:tc>
      </w:tr>
    </w:tbl>
    <w:p w:rsidR="003A0BE9" w:rsidRPr="003A0BE9" w:rsidRDefault="003A0BE9" w:rsidP="003A0B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на тарифный план «Мой город ПЛЕ» через </w:t>
      </w:r>
      <w:proofErr w:type="spellStart"/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>Би-номер</w:t>
      </w:r>
      <w:proofErr w:type="spellEnd"/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ЛК закрыт.</w:t>
      </w:r>
    </w:p>
    <w:p w:rsidR="003A0BE9" w:rsidRPr="003A0BE9" w:rsidRDefault="003A0BE9" w:rsidP="003A0B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0B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На тарифном плане "Мой город ПЛЕ" местный телефонный разговор тарифицируется поминутно.</w:t>
      </w:r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A0B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Соединение менее 3-х секунд  не тарифицируется.</w:t>
      </w:r>
    </w:p>
    <w:p w:rsidR="003A0BE9" w:rsidRPr="003A0BE9" w:rsidRDefault="003A0BE9" w:rsidP="003A0B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0B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Цены и тарифы указаны в рублях с учетом НДС.</w:t>
      </w:r>
    </w:p>
    <w:p w:rsidR="003A0BE9" w:rsidRPr="003A0BE9" w:rsidRDefault="003A0BE9" w:rsidP="003A0B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0B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Услуга «Любимый номер» недоступна.</w:t>
      </w:r>
    </w:p>
    <w:p w:rsidR="003A0BE9" w:rsidRPr="003A0BE9" w:rsidRDefault="003A0BE9" w:rsidP="003A0B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тарифном плане «Мой город  ПЛЕ» дополнительно номинируются в долларах: информационно-справочные и развлекательные сервисы. </w:t>
      </w:r>
      <w:r w:rsidRPr="003A0B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Оплата производится в </w:t>
      </w:r>
      <w:r w:rsidRPr="003A0B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рублях по внутреннему курсу Компании. Внутренний курс - 28,7 рублей за 1 доллар (США).</w:t>
      </w:r>
    </w:p>
    <w:p w:rsidR="003A0BE9" w:rsidRPr="003A0BE9" w:rsidRDefault="003A0BE9" w:rsidP="003A0B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0B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Абонент обязуется соблюдать следующее требование, связанное с оказанием услуг подвижной связи по данному тарифному плану: Суммарная продолжительность местных вызовов при звонках на телефоны других операторов сотовой связи области подключения не должна составлять 240 минут в сутки. При превышении указанного объема минут оператор имеет право приостановить оказание услуг связи. 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3"/>
        <w:gridCol w:w="2944"/>
      </w:tblGrid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услуги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Междугородний (международный) звонок тарифицируется поминутно. 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зону «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Волга» входят области: Нижегородская, Саратовская, Самарская, Волгоградская, Астраханская, Ульяновская, Пензенская, Оренбургская область; Республики: Башкортостан, Татарстан, Мордовия, Чувашия, Марий Эл, Калмыкия.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Местными переадресованными считаются вызовы, переадресованные на ГТС города и на мобильные номера других операторов сотовой связи Города и области, а также на мобильные телефоны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зоне «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Билайн-Волга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». При расчете стоимости местного эфирного времени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переадресованных вызовов их длительность округляется  в большую сторону с точностью до 60 секунд. Расчет тарифа на эфирное время междугородных (международных) переадресованных вызовов производится суммированием стоимости минуты междугородной (международной) связи и стоимости минуты 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местных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переадресованных вызовов, с округлением их длительности в большую сторону с точностью до 60 секунд.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Плата за подключение списывается с «электронного» счета абонента в момент подключения услуги. Срок действия SMS-пакета - 30 дней с момента подключения. Срок действия SMS-пакета можно 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продлить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активировав новый SMS-пакет. SMS-пакет не расходуется в случае отправки SMS в роуминге или на короткие номера, стоимость SMS в этом случае взимается полностью. При подключении SMS-пакета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сначала расходуются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смс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включенные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пакет, затем стоимость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смс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будет соответствовать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По истечении 30 дней неизрасходованные СМС на следующий расчетный период не переносятся.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Плата за подключение списывается с «электронного» счета абонента в момент подключения услуги.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6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Нетарифицируемый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объем переданных/полученных данных в начале каждой сессии при пользовании услугой «Мобильный Интернет»  - 0 Кб.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Объем переданных/полученных в течение одной сессии округляется в большую сторону по услуге «Мобильный Интернет» – с точностью </w:t>
            </w:r>
            <w:r w:rsidRPr="003A0BE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до 150 Кб.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писывается с электронного счета ежесуточно. В момент подключения тарифного плана/услуги с электронного счета абонента списывается плата за текущие сутки. При блокировании телефона 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плата не списывается.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8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Эфирное время разговора участники </w:t>
            </w:r>
            <w:proofErr w:type="spellStart"/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конференц-связи</w:t>
            </w:r>
            <w:proofErr w:type="spellEnd"/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оплачивают независимо друг от друга в соответствии с выбранными ими тарифными планами и правилами тарификации. Услуга </w:t>
            </w:r>
            <w:proofErr w:type="spellStart"/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конференц-связь</w:t>
            </w:r>
            <w:proofErr w:type="spellEnd"/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предоставляется при использовании номеров для передачи данных и факсимильных сообщений.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9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Термины, приведенные в настоящем тарифном плане, используются только для целей обозначения услуг данного тарифного плана.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10  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Услуги, включенные в состав тарифного плана.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11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Входящие вызовы оплачиваются абонентом, выполняющим исходящий звонок. Входящие SMS/MMS – сообщения оплачиваются абонентом, отправляющим сообщение.</w:t>
            </w:r>
          </w:p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в сутки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–  0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proofErr w:type="spellEnd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(запрет определения своего номера при исходящих звонках на телефоны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в сутки                     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Прием /передача SMS 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                                    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 абонентская плата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– 0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                                стоимость одного входящего сообщения –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стоимость одного исходящего сообщения при нахождении на территории домашней зоны* на номера в зону «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Билайн-Волга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с 1 по 10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смс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сутки –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исходящего сообщения при нахождении на территории домашней зоны* на номера в зону «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Билайн-Волга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с 11 до конца дня –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исходящего сообщения при нахождении на территории домашней зоны* на номера за пределы зоны «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Билайн-Волга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-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2,15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стоимость одного исходящего сообщения на номера «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СНГ»* –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2,95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одного исходящего сообщения на зарубежные сети* –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5,45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одного исходящего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смс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 нахождении за пределами домашней зоны* –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SMS-Пакет 25, плата за подключение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услуги                              24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SMS-Пакет 50, плата за подключение услуги                          37,50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SMS-Пакет 100, плата за подключение услуги                             65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4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SMS-Пакет 300, плата за подключение услуги                          165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4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Автоответчик абонентская плата в сутки  –  0,7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Эфирное время, использованное </w:t>
            </w:r>
            <w:proofErr w:type="gramStart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позвонившим</w:t>
            </w:r>
            <w:proofErr w:type="gramEnd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 на запись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</w:t>
            </w:r>
            <w:proofErr w:type="spellStart"/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Билайн</w:t>
            </w:r>
            <w:proofErr w:type="spell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по стандартному каналу CSD: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Подключение бесплатно, тарификация поминутная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WAP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за минуту соединения (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вызов по номеру 0671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           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 Мобильный интернет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за минуту соединения (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вызов по номеру 0679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                                                                              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Пакет трех услуг: Мобильный интернет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Плата за подключение услуг GPRS                                                                                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Плата за доступ к услугам на основе GPRS, в сутки               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Мобильный интернет стоимость 1 Мб переданных/полученных </w:t>
            </w:r>
            <w:proofErr w:type="spell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данны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x</w:t>
            </w:r>
            <w:proofErr w:type="spellEnd"/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9,95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 и передача MMS  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6,60 - за 1 исходящее сообщение, входящие сообщения - 0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Запрещение вызовов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плата за подключение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услуги                                                                            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в сутки                                                                             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3,1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Ожидание вызова 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в сутки                      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Конференц-связь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8   </w:t>
            </w:r>
            <w:proofErr w:type="gramStart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в сутки                 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3,1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0BE9" w:rsidRPr="003A0BE9" w:rsidTr="003A0BE9">
        <w:trPr>
          <w:tblCellSpacing w:w="0" w:type="dxa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BE9" w:rsidRPr="003A0BE9" w:rsidRDefault="003A0BE9" w:rsidP="003A0BE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Переадресация вызова 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абонентская плата в сутки           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E9" w:rsidRPr="003A0BE9" w:rsidRDefault="003A0BE9" w:rsidP="003A0BE9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минут местных переадресованных вызовов    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 </w:t>
            </w:r>
            <w:r w:rsidRPr="003A0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      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3A0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E9" w:rsidRPr="003A0BE9" w:rsidRDefault="003A0BE9" w:rsidP="003A0B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A0BE9" w:rsidRPr="003A0BE9" w:rsidRDefault="003A0BE9" w:rsidP="003A0B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Абонент может оплачивать услуги связи, приобретая и активируя Телефонные карты абонента «</w:t>
      </w:r>
      <w:proofErr w:type="spellStart"/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с помощью Универсальной системы оплаты «</w:t>
      </w:r>
      <w:proofErr w:type="spellStart"/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>» (наличные платежи и платежи с помощью банковских карт). Ограничения по периодам действия телефонных карт и платежей отсутствуют. Купленные телефонные карты возврату и обмену не подлежат.</w:t>
      </w:r>
    </w:p>
    <w:p w:rsidR="003A0BE9" w:rsidRPr="003A0BE9" w:rsidRDefault="003A0BE9" w:rsidP="003A0B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  <w:proofErr w:type="gramStart"/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>Для абонентов, обслуживающихся по тарифному плану «Мой город ПЛЕ» в случае не совершения действий, влекущих списание денежных средств за оказанные услуги, а также в том случае, если не было ни одного списания средств с Электронного счета Абонента (платные звонки, SMS, GPRS-сессии и т.д.) на номере в течение 90 дней, взимается  абонентская плата в размере 5 руб. (с НДС) в</w:t>
      </w:r>
      <w:proofErr w:type="gramEnd"/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день. Абонентская плата прекращает взиматься в случае исчерпания доступного баланса, а также в случае возобновления абонентской активности на номере</w:t>
      </w:r>
      <w:r w:rsidRPr="003A0BE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</w:p>
    <w:p w:rsidR="003A0BE9" w:rsidRPr="003A0BE9" w:rsidRDefault="003A0BE9" w:rsidP="003A0B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0BE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  </w:t>
      </w:r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*Тариф действителен при нахождении Абонента на территории Волгоградской области. </w:t>
      </w:r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 нахождении за пределами Волгоградской области действуют </w:t>
      </w:r>
      <w:proofErr w:type="spellStart"/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>роуминговые</w:t>
      </w:r>
      <w:proofErr w:type="spellEnd"/>
      <w:r w:rsidRPr="003A0BE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тарифы.</w:t>
      </w:r>
    </w:p>
    <w:p w:rsidR="004B5C93" w:rsidRDefault="004B5C93"/>
    <w:sectPr w:rsidR="004B5C93" w:rsidSect="004B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E9"/>
    <w:rsid w:val="003A0BE9"/>
    <w:rsid w:val="004B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1446</Words>
  <Characters>8243</Characters>
  <Application>Microsoft Office Word</Application>
  <DocSecurity>0</DocSecurity>
  <Lines>68</Lines>
  <Paragraphs>19</Paragraphs>
  <ScaleCrop>false</ScaleCrop>
  <Company>VIMPELCOM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MZemtsov</dc:creator>
  <cp:lastModifiedBy>MZemtsov</cp:lastModifiedBy>
  <cp:revision>1</cp:revision>
  <dcterms:created xsi:type="dcterms:W3CDTF">2013-10-25T11:19:00Z</dcterms:created>
  <dcterms:modified xsi:type="dcterms:W3CDTF">2013-10-25T11:19:00Z</dcterms:modified>
</cp:coreProperties>
</file>